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C0A" w:rsidRPr="00F42C0A" w:rsidRDefault="00F42C0A" w:rsidP="00F42C0A">
      <w:pPr>
        <w:spacing w:after="225" w:line="210" w:lineRule="atLeast"/>
        <w:outlineLvl w:val="0"/>
        <w:rPr>
          <w:rFonts w:ascii="Arial" w:eastAsia="Times New Roman" w:hAnsi="Arial" w:cs="Arial"/>
          <w:b/>
          <w:bCs/>
          <w:color w:val="C42E00"/>
          <w:kern w:val="36"/>
          <w:sz w:val="23"/>
          <w:szCs w:val="23"/>
          <w:lang w:eastAsia="cs-CZ"/>
        </w:rPr>
      </w:pPr>
      <w:r w:rsidRPr="00F42C0A">
        <w:rPr>
          <w:rFonts w:ascii="Arial" w:eastAsia="Times New Roman" w:hAnsi="Arial" w:cs="Arial"/>
          <w:b/>
          <w:bCs/>
          <w:color w:val="C42E00"/>
          <w:kern w:val="36"/>
          <w:sz w:val="23"/>
          <w:szCs w:val="23"/>
          <w:lang w:eastAsia="cs-CZ"/>
        </w:rPr>
        <w:t>2K Czech, a.s.</w:t>
      </w:r>
    </w:p>
    <w:p w:rsidR="00F42C0A" w:rsidRPr="00F42C0A" w:rsidRDefault="00F42C0A" w:rsidP="00F42C0A">
      <w:pPr>
        <w:spacing w:after="75" w:line="210" w:lineRule="atLeas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bookmarkStart w:id="0" w:name="_GoBack"/>
      <w:bookmarkEnd w:id="0"/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Vyvíjíme špičkové AAA hry na next gen konzole (Xbox360, PS3) a PC pro celosvětovou distribuci. Můžeme hrdě prohlásit, že v tomto oboru patříme ke špičce. Naše portfolio tvoří např. tituly Mafia, Hidden &amp; Dangerous nebo Vietcong, které se úspěšně prodávají jak na evropském, tak zejména americkém trhu.</w:t>
      </w:r>
    </w:p>
    <w:p w:rsidR="00F42C0A" w:rsidRPr="00F42C0A" w:rsidRDefault="00F42C0A" w:rsidP="00F42C0A">
      <w:pPr>
        <w:shd w:val="clear" w:color="auto" w:fill="F6EEAE"/>
        <w:spacing w:after="0" w:line="21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eastAsia="cs-CZ"/>
        </w:rPr>
      </w:pPr>
      <w:r w:rsidRPr="00F42C0A">
        <w:rPr>
          <w:rFonts w:ascii="Arial" w:eastAsia="Times New Roman" w:hAnsi="Arial" w:cs="Arial"/>
          <w:b/>
          <w:bCs/>
          <w:color w:val="000000"/>
          <w:sz w:val="23"/>
          <w:szCs w:val="23"/>
          <w:lang w:eastAsia="cs-CZ"/>
        </w:rPr>
        <w:t>GRAFIK 3D/2D - počítačové hry</w:t>
      </w:r>
    </w:p>
    <w:p w:rsidR="00F42C0A" w:rsidRPr="00F42C0A" w:rsidRDefault="00F42C0A" w:rsidP="00F42C0A">
      <w:pPr>
        <w:spacing w:after="225" w:line="210" w:lineRule="atLeas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ÚČEL POZICE: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Grafik je zodpovědný za vytváření highpoly, lowpoly modelů, texturování a funkční zprovoznění jejich jednotlivých částí. Dle schopností a vlastního zaměření se specializuje na tvorbu postav, vozidel, drobných objektů nebo herního prostředí.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HLAVNÍ ODPOVĚDNOSTI: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precizní tvorba modelů dle svých nejlepších schopností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přizpůsobení se konceptu a stylu projektu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udržování funkčnosti svých již hotových modelů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sebevzdělávání v oblasti grafiky a sledování trendů v oboru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POŽADAVKY: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Kvalifikace, zkušenosti / Qualification, experience: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min. SŠ vzdělání s výtvarným zaměřením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minimálně 1 rok praxe v oboru počítačové grafiky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znalost práce v programu 3D Studio Max a Photoshop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komunikativni znalost Anglického jazyka</w:t>
      </w:r>
      <w:r w:rsidRPr="00F42C0A">
        <w:rPr>
          <w:rFonts w:ascii="Arial" w:eastAsia="Times New Roman" w:hAnsi="Arial" w:cs="Arial"/>
          <w:color w:val="000000"/>
          <w:sz w:val="18"/>
          <w:lang w:eastAsia="cs-CZ"/>
        </w:rPr>
        <w:t> 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praxe v oboru počítačových her výhodou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Osobnostní kvality: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výrazný výtvarný talent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pečlivost, proaktivní přístup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schopnost pracovat v týmu a na dlouhodobém projektu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schopnost práce pod tlakem</w:t>
      </w:r>
      <w:r w:rsidRPr="00F42C0A">
        <w:rPr>
          <w:rFonts w:ascii="Arial" w:eastAsia="Times New Roman" w:hAnsi="Arial" w:cs="Arial"/>
          <w:color w:val="000000"/>
          <w:sz w:val="18"/>
          <w:lang w:eastAsia="cs-CZ"/>
        </w:rPr>
        <w:t> 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ochota dále se vzdělávat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kladný vztah k hrám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Zároveň s životopisem pošlete prosím ukázky Vašich prací!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ÚSPĚŠNÝM KANDIDÁTŮM NABÍZÍME: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atraktivní práci na AAA hrách ve stabilní a silné firmě s úspěšným portfoliem (Hidden&amp;Dangerous, Vietcong, Mafia,…)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projektově řízený tým se zkušenými producenty s dlouholetou praxí v oboru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vývoj her podle vlastních námětů</w:t>
      </w:r>
      <w:r w:rsidRPr="00F42C0A">
        <w:rPr>
          <w:rFonts w:ascii="Arial" w:eastAsia="Times New Roman" w:hAnsi="Arial" w:cs="Arial"/>
          <w:color w:val="000000"/>
          <w:sz w:val="18"/>
          <w:lang w:eastAsia="cs-CZ"/>
        </w:rPr>
        <w:t> 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práci na špičkových projektech pro největší zahraniční vydavatele</w:t>
      </w:r>
      <w:r w:rsidRPr="00F42C0A">
        <w:rPr>
          <w:rFonts w:ascii="Arial" w:eastAsia="Times New Roman" w:hAnsi="Arial" w:cs="Arial"/>
          <w:color w:val="000000"/>
          <w:sz w:val="18"/>
          <w:lang w:eastAsia="cs-CZ"/>
        </w:rPr>
        <w:t> 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používání nejmodernějšíh</w:t>
      </w:r>
      <w:r w:rsidR="00540E5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o 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HW a SW a nejnovějších technologií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odpovídající ohodnocení v závislosti na odbornosti a pracovních výsledcích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možnost odborného růstu a kariérového postupu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příjemné pracovní prostředí v moderních a klimatizovaných kancelářích</w:t>
      </w: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  <w:t>zaměstnanecké výhody (stravenky, výuka angličtiny, sportovní program atd.)</w:t>
      </w:r>
    </w:p>
    <w:tbl>
      <w:tblPr>
        <w:tblW w:w="5250" w:type="dxa"/>
        <w:tblCellSpacing w:w="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784"/>
        <w:gridCol w:w="2466"/>
      </w:tblGrid>
      <w:tr w:rsidR="00F42C0A" w:rsidRPr="00F42C0A" w:rsidTr="00F42C0A">
        <w:trPr>
          <w:tblCellSpacing w:w="0" w:type="dxa"/>
        </w:trPr>
        <w:tc>
          <w:tcPr>
            <w:tcW w:w="26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Místo pracoviště:</w:t>
            </w:r>
          </w:p>
        </w:tc>
        <w:tc>
          <w:tcPr>
            <w:tcW w:w="23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30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Brno - Slatina </w:t>
            </w:r>
            <w:r w:rsidRPr="00F42C0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  <w:t>Praha - Libeň</w:t>
            </w:r>
          </w:p>
        </w:tc>
      </w:tr>
      <w:tr w:rsidR="00F42C0A" w:rsidRPr="00F42C0A" w:rsidTr="00F42C0A">
        <w:trPr>
          <w:tblCellSpacing w:w="0" w:type="dxa"/>
        </w:trPr>
        <w:tc>
          <w:tcPr>
            <w:tcW w:w="26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Typ pracovního poměru:</w:t>
            </w:r>
          </w:p>
        </w:tc>
        <w:tc>
          <w:tcPr>
            <w:tcW w:w="23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30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Práce na plný úvazek</w:t>
            </w:r>
          </w:p>
        </w:tc>
      </w:tr>
      <w:tr w:rsidR="00F42C0A" w:rsidRPr="00F42C0A" w:rsidTr="00F42C0A">
        <w:trPr>
          <w:tblCellSpacing w:w="0" w:type="dxa"/>
        </w:trPr>
        <w:tc>
          <w:tcPr>
            <w:tcW w:w="26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Délka pracovního poměru:</w:t>
            </w:r>
          </w:p>
        </w:tc>
        <w:tc>
          <w:tcPr>
            <w:tcW w:w="23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30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dobu určitou</w:t>
            </w:r>
          </w:p>
        </w:tc>
      </w:tr>
      <w:tr w:rsidR="00F42C0A" w:rsidRPr="00F42C0A" w:rsidTr="00F42C0A">
        <w:trPr>
          <w:tblCellSpacing w:w="0" w:type="dxa"/>
        </w:trPr>
        <w:tc>
          <w:tcPr>
            <w:tcW w:w="26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Benefity:</w:t>
            </w:r>
          </w:p>
        </w:tc>
        <w:tc>
          <w:tcPr>
            <w:tcW w:w="23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30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Volná pracovní doba, Vzdělávací kurzy, školení, Stravenky/příspěvek na stravování</w:t>
            </w:r>
          </w:p>
        </w:tc>
      </w:tr>
      <w:tr w:rsidR="00F42C0A" w:rsidRPr="00F42C0A" w:rsidTr="00F42C0A">
        <w:trPr>
          <w:tblCellSpacing w:w="0" w:type="dxa"/>
        </w:trPr>
        <w:tc>
          <w:tcPr>
            <w:tcW w:w="26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Požadované vzdělání:</w:t>
            </w:r>
          </w:p>
        </w:tc>
        <w:tc>
          <w:tcPr>
            <w:tcW w:w="23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30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Středoškolské nebo odborné vyučení s maturitou</w:t>
            </w:r>
          </w:p>
        </w:tc>
      </w:tr>
      <w:tr w:rsidR="00F42C0A" w:rsidRPr="00F42C0A" w:rsidTr="00F42C0A">
        <w:trPr>
          <w:tblCellSpacing w:w="0" w:type="dxa"/>
        </w:trPr>
        <w:tc>
          <w:tcPr>
            <w:tcW w:w="26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Požadované jazyky:</w:t>
            </w:r>
          </w:p>
        </w:tc>
        <w:tc>
          <w:tcPr>
            <w:tcW w:w="23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30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Angličtina</w:t>
            </w:r>
          </w:p>
        </w:tc>
      </w:tr>
      <w:tr w:rsidR="00F42C0A" w:rsidRPr="00F42C0A" w:rsidTr="00F42C0A">
        <w:trPr>
          <w:tblCellSpacing w:w="0" w:type="dxa"/>
        </w:trPr>
        <w:tc>
          <w:tcPr>
            <w:tcW w:w="26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Zadavatel:</w:t>
            </w:r>
          </w:p>
        </w:tc>
        <w:tc>
          <w:tcPr>
            <w:tcW w:w="232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75" w:type="dxa"/>
              <w:right w:w="300" w:type="dxa"/>
            </w:tcMar>
            <w:hideMark/>
          </w:tcPr>
          <w:p w:rsidR="00F42C0A" w:rsidRPr="00F42C0A" w:rsidRDefault="00F42C0A" w:rsidP="00F42C0A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2C0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Zaměstnavatel</w:t>
            </w:r>
          </w:p>
        </w:tc>
      </w:tr>
    </w:tbl>
    <w:p w:rsidR="00F42C0A" w:rsidRPr="00F42C0A" w:rsidRDefault="00F42C0A" w:rsidP="00F42C0A">
      <w:pPr>
        <w:spacing w:after="0" w:line="210" w:lineRule="atLeas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2K Czech, a.s.</w:t>
      </w:r>
    </w:p>
    <w:p w:rsidR="00F42C0A" w:rsidRPr="00F42C0A" w:rsidRDefault="00636B65" w:rsidP="00F42C0A">
      <w:pPr>
        <w:spacing w:after="0" w:line="210" w:lineRule="atLeas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hyperlink r:id="rId6" w:history="1">
        <w:r w:rsidR="00F42C0A" w:rsidRPr="00F42C0A">
          <w:rPr>
            <w:rFonts w:ascii="Arial" w:eastAsia="Times New Roman" w:hAnsi="Arial" w:cs="Arial"/>
            <w:color w:val="0033AC"/>
            <w:sz w:val="18"/>
            <w:u w:val="single"/>
            <w:lang w:eastAsia="cs-CZ"/>
          </w:rPr>
          <w:t>Kristýna Křížová</w:t>
        </w:r>
      </w:hyperlink>
    </w:p>
    <w:p w:rsidR="00F42C0A" w:rsidRPr="00F42C0A" w:rsidRDefault="00F42C0A" w:rsidP="00F42C0A">
      <w:pPr>
        <w:spacing w:after="0" w:line="210" w:lineRule="atLeas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F42C0A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Opatovická 1659/4, Praha</w:t>
      </w:r>
    </w:p>
    <w:p w:rsidR="00A75308" w:rsidRDefault="00A75308"/>
    <w:sectPr w:rsidR="00A75308" w:rsidSect="00A753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93A55"/>
    <w:multiLevelType w:val="multilevel"/>
    <w:tmpl w:val="0E7A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38785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C0A"/>
    <w:rsid w:val="00054753"/>
    <w:rsid w:val="00080FAF"/>
    <w:rsid w:val="00203E39"/>
    <w:rsid w:val="002F4627"/>
    <w:rsid w:val="00540E5C"/>
    <w:rsid w:val="005655B9"/>
    <w:rsid w:val="00636B65"/>
    <w:rsid w:val="0084166A"/>
    <w:rsid w:val="00A14DF1"/>
    <w:rsid w:val="00A75308"/>
    <w:rsid w:val="00A80F7A"/>
    <w:rsid w:val="00B125AD"/>
    <w:rsid w:val="00DE6EAD"/>
    <w:rsid w:val="00F4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4627"/>
    <w:pPr>
      <w:spacing w:after="120"/>
    </w:pPr>
    <w:rPr>
      <w:sz w:val="20"/>
    </w:rPr>
  </w:style>
  <w:style w:type="paragraph" w:styleId="Nadpis1">
    <w:name w:val="heading 1"/>
    <w:basedOn w:val="Normln"/>
    <w:link w:val="Nadpis1Char"/>
    <w:uiPriority w:val="9"/>
    <w:qFormat/>
    <w:rsid w:val="00F42C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F42C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F42C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42C0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F42C0A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F42C0A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F42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F42C0A"/>
  </w:style>
  <w:style w:type="paragraph" w:customStyle="1" w:styleId="c2-za">
    <w:name w:val="c2-za"/>
    <w:basedOn w:val="Normln"/>
    <w:rsid w:val="00F42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2-ko">
    <w:name w:val="c2-ko"/>
    <w:basedOn w:val="Normln"/>
    <w:rsid w:val="00F42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F42C0A"/>
    <w:rPr>
      <w:color w:val="0000FF"/>
      <w:u w:val="single"/>
    </w:rPr>
  </w:style>
  <w:style w:type="paragraph" w:customStyle="1" w:styleId="c2-ad">
    <w:name w:val="c2-ad"/>
    <w:basedOn w:val="Normln"/>
    <w:rsid w:val="00F42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42C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4627"/>
    <w:pPr>
      <w:spacing w:after="120"/>
    </w:pPr>
    <w:rPr>
      <w:sz w:val="20"/>
    </w:rPr>
  </w:style>
  <w:style w:type="paragraph" w:styleId="Nadpis1">
    <w:name w:val="heading 1"/>
    <w:basedOn w:val="Normln"/>
    <w:link w:val="Nadpis1Char"/>
    <w:uiPriority w:val="9"/>
    <w:qFormat/>
    <w:rsid w:val="00F42C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F42C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F42C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42C0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F42C0A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F42C0A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F42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F42C0A"/>
  </w:style>
  <w:style w:type="paragraph" w:customStyle="1" w:styleId="c2-za">
    <w:name w:val="c2-za"/>
    <w:basedOn w:val="Normln"/>
    <w:rsid w:val="00F42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2-ko">
    <w:name w:val="c2-ko"/>
    <w:basedOn w:val="Normln"/>
    <w:rsid w:val="00F42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F42C0A"/>
    <w:rPr>
      <w:color w:val="0000FF"/>
      <w:u w:val="single"/>
    </w:rPr>
  </w:style>
  <w:style w:type="paragraph" w:customStyle="1" w:styleId="c2-ad">
    <w:name w:val="c2-ad"/>
    <w:basedOn w:val="Normln"/>
    <w:rsid w:val="00F42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42C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5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3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553322">
              <w:marLeft w:val="0"/>
              <w:marRight w:val="0"/>
              <w:marTop w:val="0"/>
              <w:marBottom w:val="0"/>
              <w:divBdr>
                <w:top w:val="single" w:sz="12" w:space="18" w:color="F6EEAE"/>
                <w:left w:val="none" w:sz="0" w:space="0" w:color="auto"/>
                <w:bottom w:val="single" w:sz="12" w:space="18" w:color="F6EEAE"/>
                <w:right w:val="none" w:sz="0" w:space="0" w:color="auto"/>
              </w:divBdr>
            </w:div>
            <w:div w:id="31302577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4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7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01670">
          <w:marLeft w:val="0"/>
          <w:marRight w:val="0"/>
          <w:marTop w:val="0"/>
          <w:marBottom w:val="0"/>
          <w:divBdr>
            <w:top w:val="single" w:sz="6" w:space="1" w:color="B0BEC7"/>
            <w:left w:val="single" w:sz="6" w:space="1" w:color="B0BEC7"/>
            <w:bottom w:val="single" w:sz="6" w:space="1" w:color="B0BEC7"/>
            <w:right w:val="single" w:sz="6" w:space="1" w:color="B0BEC7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smt.jobs.cz/asmt/index.jsp?reportId=JOF&amp;advId=81004815&amp;regName=CZ.ilus&amp;brand=jobs.cz&amp;langgui=cz&amp;ep=http%3A%2F%2Fwww.jobs.cz%2Fsearch%2F%3Flang%3Dcz%26srch%255Bfrom%255D%3Dsimple%26srch%255Bprof%255D%255B%255D%3D200900014%26srch%255Bskill%255D%255B%255D%3D201100076%26srch%255Blocal%255D%3DR277469%26srch%255Bminsal%255D%3D%26srch%255Bkey%255D%3D%26srch%255Bagent%255D%255B%255D%3D202900001%26srch%255Bagent%255D%255B%255D%3D202900005%26srch%255Bemp%255D%255B%255D%3D201300001%26srch%255Bemp%255D%255B%255D%3D201300002%26srch%255Bagent%255D%255B%255D%3D202900002%26submit2%3DHLEDE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tom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</dc:creator>
  <cp:keywords/>
  <dc:description/>
  <cp:lastModifiedBy>SOS</cp:lastModifiedBy>
  <cp:revision>2</cp:revision>
  <dcterms:created xsi:type="dcterms:W3CDTF">2011-09-14T06:24:00Z</dcterms:created>
  <dcterms:modified xsi:type="dcterms:W3CDTF">2011-09-14T06:24:00Z</dcterms:modified>
</cp:coreProperties>
</file>